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D" w:rsidRDefault="00F2577D" w:rsidP="00F2577D">
      <w:r>
        <w:t xml:space="preserve">  Государственное бюджетное учреждение города Москвы спортивно-технический центр «Икар» (далее Учреждение) является </w:t>
      </w:r>
      <w:proofErr w:type="gramStart"/>
      <w:r>
        <w:t>учреждением</w:t>
      </w:r>
      <w:proofErr w:type="gramEnd"/>
      <w:r>
        <w:t xml:space="preserve"> осуществляющим исполнительные функции по организации досуговой, социально-воспитательной, физкультурно-оздоровительной и спортивной работы с населением по месту жительства. В мае 2013 года проведена реорганизация Муниципального бюджетного учреждения спортивно – технического центра «Икар» внутригородского муниципального образования Лефортово города Москвы в Государственное бюджетное учреждение города Москвы спортивно – технический центр «Икар». </w:t>
      </w:r>
      <w:proofErr w:type="gramStart"/>
      <w:r>
        <w:t>Учредителем</w:t>
      </w:r>
      <w:proofErr w:type="gramEnd"/>
      <w:r>
        <w:t xml:space="preserve"> которого является Префектура ЮВАО.</w:t>
      </w:r>
    </w:p>
    <w:p w:rsidR="00F2577D" w:rsidRDefault="00F2577D" w:rsidP="00F2577D">
      <w:r>
        <w:t>В СТЦ «Икар» работа ведется по следующим направлениям:</w:t>
      </w:r>
    </w:p>
    <w:p w:rsidR="00F2577D" w:rsidRDefault="00F2577D" w:rsidP="00F2577D">
      <w:r>
        <w:t>- Технические и прикладные виды творчества.</w:t>
      </w:r>
    </w:p>
    <w:p w:rsidR="00F2577D" w:rsidRDefault="00F2577D" w:rsidP="00F2577D">
      <w:r>
        <w:t>- Художественно – прикладные виды творчества, различные виды искусств.</w:t>
      </w:r>
    </w:p>
    <w:p w:rsidR="00F2577D" w:rsidRDefault="00F2577D" w:rsidP="00F2577D">
      <w:r>
        <w:t xml:space="preserve">- Физкультурно-оздоровительная и спортивная работа с населением по месту жительства. </w:t>
      </w:r>
    </w:p>
    <w:p w:rsidR="00F2577D" w:rsidRDefault="00F2577D" w:rsidP="00F2577D">
      <w:r>
        <w:t>- Военно-патриотическое воспитание молодежи.</w:t>
      </w:r>
    </w:p>
    <w:p w:rsidR="00F2577D" w:rsidRDefault="00F2577D" w:rsidP="00F2577D">
      <w:r>
        <w:t>- Профилактика асоциальных явлений в молодежной среде.</w:t>
      </w:r>
    </w:p>
    <w:p w:rsidR="00F2577D" w:rsidRDefault="00F2577D" w:rsidP="00F2577D">
      <w:r>
        <w:t>- Организация содержательного досуга населения.</w:t>
      </w:r>
    </w:p>
    <w:p w:rsidR="00F2577D" w:rsidRDefault="00F2577D" w:rsidP="00F2577D">
      <w:r>
        <w:t>- Познавательная, интеллектуально-развивающая, просветительская деятельность.</w:t>
      </w:r>
    </w:p>
    <w:p w:rsidR="00F2577D" w:rsidRDefault="00F2577D" w:rsidP="00F2577D">
      <w:r>
        <w:t xml:space="preserve">- Социально-полезная, общественная деятельность. </w:t>
      </w:r>
    </w:p>
    <w:p w:rsidR="00F2577D" w:rsidRDefault="00F2577D" w:rsidP="00F2577D">
      <w:r>
        <w:t>- Работа с различными категориями взрослого населения по передаче культурного наследия, продолжению культурных традиций, духовно-нравственного воспитания детей, подростков и молодежи.</w:t>
      </w:r>
    </w:p>
    <w:p w:rsidR="00F2577D" w:rsidRDefault="00F2577D" w:rsidP="00F2577D">
      <w:r>
        <w:t xml:space="preserve">В начале года работало 26 кружков и </w:t>
      </w:r>
      <w:proofErr w:type="gramStart"/>
      <w:r>
        <w:t>секций</w:t>
      </w:r>
      <w:proofErr w:type="gramEnd"/>
      <w:r>
        <w:t xml:space="preserve"> в которых занималось 385 человек, на сегодняшний день в  2013 года работает 25 кружков и секций в 28 группах из них 11 досугового и 10 спортивного направления в которых занимается 470 человек. На платной основе работает 4 секции, а именно:</w:t>
      </w:r>
    </w:p>
    <w:p w:rsidR="00F2577D" w:rsidRDefault="00F2577D" w:rsidP="00F2577D">
      <w:r>
        <w:t>- Студия флористики «</w:t>
      </w:r>
      <w:proofErr w:type="spellStart"/>
      <w:r>
        <w:t>Cvetlana</w:t>
      </w:r>
      <w:proofErr w:type="spellEnd"/>
      <w:r>
        <w:t>»</w:t>
      </w:r>
    </w:p>
    <w:p w:rsidR="00F2577D" w:rsidRDefault="00F2577D" w:rsidP="00F2577D">
      <w:r>
        <w:t>- Музыкальная студия</w:t>
      </w:r>
    </w:p>
    <w:p w:rsidR="00F2577D" w:rsidRDefault="00F2577D" w:rsidP="00F2577D">
      <w:r>
        <w:t>- Театральная студия</w:t>
      </w:r>
    </w:p>
    <w:p w:rsidR="00F2577D" w:rsidRDefault="00F2577D" w:rsidP="00F2577D">
      <w:r>
        <w:t xml:space="preserve">- Студия английского языка «Спич </w:t>
      </w:r>
      <w:proofErr w:type="spellStart"/>
      <w:r>
        <w:t>клаб</w:t>
      </w:r>
      <w:proofErr w:type="spellEnd"/>
      <w:r>
        <w:t>»</w:t>
      </w:r>
    </w:p>
    <w:p w:rsidR="00F2577D" w:rsidRDefault="00F2577D" w:rsidP="00F2577D">
      <w:r>
        <w:t>В учреждении заработали новые кружки и секции: настольный теннис, кружок декоративного искусства «Чудесная нить», робототехника, студия флористики «</w:t>
      </w:r>
      <w:proofErr w:type="spellStart"/>
      <w:r>
        <w:t>Cvetlana</w:t>
      </w:r>
      <w:proofErr w:type="spellEnd"/>
      <w:r>
        <w:t xml:space="preserve">», студия художественной фотографии. </w:t>
      </w:r>
    </w:p>
    <w:p w:rsidR="00F2577D" w:rsidRDefault="00F2577D" w:rsidP="00F2577D">
      <w:r>
        <w:t xml:space="preserve">В феврале 2013 года – занималось 385 человек, в декабре 2013 года – занимаются 470 человек, из них 153 – дошкольного возраста, 178 – школьники, 139 – взрослые. На 2014 год планируется увеличение количества занимающихся более 700 человек. </w:t>
      </w:r>
    </w:p>
    <w:p w:rsidR="00F2577D" w:rsidRPr="00F2577D" w:rsidRDefault="00F2577D" w:rsidP="00F257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577D">
        <w:rPr>
          <w:rFonts w:ascii="Times New Roman" w:hAnsi="Times New Roman" w:cs="Times New Roman"/>
          <w:sz w:val="28"/>
          <w:szCs w:val="28"/>
        </w:rPr>
        <w:lastRenderedPageBreak/>
        <w:t xml:space="preserve">             В 2013 году ГБУ СТЦ «Икар» приняло участие в более чем 10 международных соревнованиях, заняли призовые места в этапах Кубка Мира по воздушному бою,  в этапах Кубка России, Кубок Европы по скоростным судомоделям. Так же учреждение постоянно принимает участие в городских, окружных и районных соревнованиях, в которых также занимает призовые места. </w:t>
      </w:r>
    </w:p>
    <w:p w:rsidR="00F2577D" w:rsidRPr="00F2577D" w:rsidRDefault="00F2577D" w:rsidP="00F2577D">
      <w:pPr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 xml:space="preserve">            За период с января по декабрь месяц 2013 года в учреждении была значительно улучшена материально-техническая база и укомплектованы должным образом кружки и секции. Также в спортивно-техническом центре «Икар» произведен косметических ремонт внутренних помещений и капитальный ремонт входной группы. Появился официальный сайт СТЦ «Икар», который обновляется каждый день и появляется информация </w:t>
      </w:r>
      <w:proofErr w:type="gramStart"/>
      <w:r w:rsidRPr="00F257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2577D">
        <w:rPr>
          <w:rFonts w:ascii="Times New Roman" w:hAnsi="Times New Roman" w:cs="Times New Roman"/>
          <w:sz w:val="28"/>
          <w:szCs w:val="28"/>
        </w:rPr>
        <w:t xml:space="preserve"> всех праздниках, мероприятиях, выставках и других важных событиях учреждения, района, округа. На сайте можно оставить свой отзыв, записаться в кружок, посмотреть фотоотчеты о проделанной работе по мероприятиям, узнать немного больше о педагогах и истории самого учреждения. За всеми новостями можно следить и в социальных сетях, учреждение есть на сайте: </w:t>
      </w:r>
      <w:proofErr w:type="spellStart"/>
      <w:r w:rsidRPr="00F2577D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F25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77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25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77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25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77D" w:rsidRPr="00F2577D" w:rsidRDefault="00F2577D" w:rsidP="00F2577D">
      <w:pPr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 xml:space="preserve">           Произошли изменения в коллективе, так полностью был изменен административно-управленческий персонал, изменения в педагогическом составе в лучшую сторону, большинство из которых имеют высшее профильное образование.</w:t>
      </w:r>
    </w:p>
    <w:p w:rsidR="00F2577D" w:rsidRPr="00F2577D" w:rsidRDefault="00F2577D" w:rsidP="00F2577D">
      <w:pPr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 xml:space="preserve">          Штатная численность Учреждения по состоянию на 31.12.2013г. составила 22 единицы, из них 10 единиц – администрация, 7 единиц – подразделение досуговой работы (педагоги дополнительного образования и специалист по работе с молодежью), 5 единиц – </w:t>
      </w:r>
      <w:proofErr w:type="gramStart"/>
      <w:r w:rsidRPr="00F2577D"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gramEnd"/>
      <w:r w:rsidRPr="00F2577D">
        <w:rPr>
          <w:rFonts w:ascii="Times New Roman" w:hAnsi="Times New Roman" w:cs="Times New Roman"/>
          <w:sz w:val="28"/>
          <w:szCs w:val="28"/>
        </w:rPr>
        <w:t>.</w:t>
      </w:r>
    </w:p>
    <w:p w:rsidR="00F2577D" w:rsidRPr="00F2577D" w:rsidRDefault="00F2577D" w:rsidP="00F2577D">
      <w:pPr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577D" w:rsidRPr="00F2577D" w:rsidRDefault="00F2577D" w:rsidP="00F2577D">
      <w:pPr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 xml:space="preserve">          Проведены мероприятия: «К защите Родины готов». «Космос рядом с нами». «День Победы 9 мая» цикл спортивных мероприятий в дни летних каникул. Участие в Кубке России по воздушному бою в классе F-2D, участие в Кубке Европы по судомодельному спорту, турниры по мини-футболу. Организация и проведение мероприятий, посвященных празднованию «Дня Города», «Дню Победы» участие в детской благотворительной ярмарке, а так же различные спортивные и досуговые мероприятия.  </w:t>
      </w:r>
    </w:p>
    <w:p w:rsidR="00F2577D" w:rsidRPr="00F2577D" w:rsidRDefault="00F2577D" w:rsidP="00F2577D">
      <w:pPr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 xml:space="preserve">         На 2014 год запланировано проведение выставок, технических фестивалей, спортивных праздников, мероприятий приуроченные к знаменательным датам, привлечение еще большего количества школьников, дошкольников и взрослого населения города для занятий в секциях. Создание новых кружков и секций разного направления, а так же усовершенствование их материально – технической базы. Планируется дальнейшее развитие внебюджетной деятельности и увеличение плановых показателей. Повышение уровня преподавания за счет привлечения высококвалифицированных специалистов. Так же с ТК «Город» ведутся переговоры и разработка проектной документации о строительстве </w:t>
      </w:r>
      <w:proofErr w:type="spellStart"/>
      <w:r w:rsidRPr="00F2577D">
        <w:rPr>
          <w:rFonts w:ascii="Times New Roman" w:hAnsi="Times New Roman" w:cs="Times New Roman"/>
          <w:sz w:val="28"/>
          <w:szCs w:val="28"/>
        </w:rPr>
        <w:t>картодрома</w:t>
      </w:r>
      <w:proofErr w:type="spellEnd"/>
      <w:r w:rsidRPr="00F2577D">
        <w:rPr>
          <w:rFonts w:ascii="Times New Roman" w:hAnsi="Times New Roman" w:cs="Times New Roman"/>
          <w:sz w:val="28"/>
          <w:szCs w:val="28"/>
        </w:rPr>
        <w:t xml:space="preserve"> к прилегающей территории комплекса за счет спонсоров, на котором планируется проведение мероприятий местного, городского, всероссийского и международного уровней по авиамодельному спорту.</w:t>
      </w:r>
    </w:p>
    <w:bookmarkEnd w:id="0"/>
    <w:p w:rsidR="00F2577D" w:rsidRDefault="00F2577D" w:rsidP="00F2577D"/>
    <w:p w:rsidR="00F2577D" w:rsidRDefault="00F2577D" w:rsidP="00F2577D"/>
    <w:p w:rsidR="00F2577D" w:rsidRDefault="00F2577D" w:rsidP="00F2577D"/>
    <w:p w:rsidR="006931C0" w:rsidRDefault="00F2577D" w:rsidP="00F2577D">
      <w:r>
        <w:t xml:space="preserve">                                                          </w:t>
      </w:r>
    </w:p>
    <w:sectPr w:rsidR="0069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DC"/>
    <w:rsid w:val="001B50DC"/>
    <w:rsid w:val="006931C0"/>
    <w:rsid w:val="00F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>diakov.net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2015-02-03T07:28:00Z</dcterms:created>
  <dcterms:modified xsi:type="dcterms:W3CDTF">2015-02-03T07:28:00Z</dcterms:modified>
</cp:coreProperties>
</file>